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71A" w:rsidRPr="00DA6AEA" w:rsidP="006057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571A" w:rsidRPr="00DA6AEA" w:rsidP="0060571A">
      <w:pPr>
        <w:jc w:val="right"/>
        <w:rPr>
          <w:rFonts w:ascii="Times New Roman" w:hAnsi="Times New Roman" w:cs="Times New Roman"/>
          <w:sz w:val="24"/>
          <w:szCs w:val="24"/>
        </w:rPr>
      </w:pPr>
      <w:r w:rsidRPr="00DA6AEA">
        <w:rPr>
          <w:rFonts w:ascii="Times New Roman" w:hAnsi="Times New Roman" w:cs="Times New Roman"/>
          <w:sz w:val="24"/>
          <w:szCs w:val="24"/>
        </w:rPr>
        <w:t>2-1785</w:t>
      </w:r>
      <w:r w:rsidRPr="00DA6AEA" w:rsidR="008F7BC6">
        <w:rPr>
          <w:rFonts w:ascii="Times New Roman" w:hAnsi="Times New Roman" w:cs="Times New Roman"/>
          <w:sz w:val="24"/>
          <w:szCs w:val="24"/>
        </w:rPr>
        <w:t>/2004/2025</w:t>
      </w:r>
    </w:p>
    <w:p w:rsidR="0060571A" w:rsidRPr="00DA6AEA" w:rsidP="0060571A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A6AE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60571A" w:rsidRPr="00DA6AEA" w:rsidP="0060571A">
      <w:pPr>
        <w:spacing w:after="0" w:line="240" w:lineRule="auto"/>
        <w:ind w:right="-57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AEA">
        <w:rPr>
          <w:rFonts w:ascii="Times New Roman" w:eastAsia="Calibri" w:hAnsi="Times New Roman" w:cs="Times New Roman"/>
          <w:sz w:val="24"/>
          <w:szCs w:val="24"/>
        </w:rPr>
        <w:t>Именем Российской Федерации</w:t>
      </w:r>
    </w:p>
    <w:p w:rsidR="0060571A" w:rsidRPr="00DA6AEA" w:rsidP="0060571A">
      <w:pPr>
        <w:spacing w:after="0" w:line="240" w:lineRule="auto"/>
        <w:ind w:right="-57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AEA">
        <w:rPr>
          <w:rFonts w:ascii="Times New Roman" w:eastAsia="Calibri" w:hAnsi="Times New Roman" w:cs="Times New Roman"/>
          <w:sz w:val="24"/>
          <w:szCs w:val="24"/>
        </w:rPr>
        <w:t>(резолютивная часть)</w:t>
      </w:r>
    </w:p>
    <w:p w:rsidR="0060571A" w:rsidRPr="00DA6AEA" w:rsidP="00605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 2025 года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г. Нефтеюганск</w:t>
      </w:r>
    </w:p>
    <w:p w:rsidR="0060571A" w:rsidRPr="00DA6AEA" w:rsidP="0060571A">
      <w:pPr>
        <w:widowControl w:val="0"/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71A" w:rsidRPr="00DA6AEA" w:rsidP="0060571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Нефтеюганского судебного района Ханты-Мансийского автономного округа - Югры Т.П. Постовалова, </w:t>
      </w:r>
    </w:p>
    <w:p w:rsidR="0060571A" w:rsidRPr="00DA6AEA" w:rsidP="0060571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Роговой Н.Ю.,</w:t>
      </w:r>
    </w:p>
    <w:p w:rsidR="0060571A" w:rsidRPr="00DA6AEA" w:rsidP="006057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DA6AEA" w:rsidR="00D64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«Защита онлайн»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Юферову В.Г.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</w:t>
      </w:r>
      <w:r w:rsidRPr="00DA6AEA" w:rsidR="00D64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расходов</w:t>
      </w:r>
    </w:p>
    <w:p w:rsidR="0060571A" w:rsidRPr="00DA6AEA" w:rsidP="0060571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60571A" w:rsidRPr="00DA6AEA" w:rsidP="00605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60571A" w:rsidRPr="00DA6AEA" w:rsidP="0060571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DA6AEA" w:rsidR="00D64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онлайн» к Юферову 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</w:t>
      </w:r>
      <w:r w:rsidRPr="00DA6AEA" w:rsidR="00D64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</w:t>
      </w:r>
      <w:r w:rsidRPr="00DA6AEA" w:rsidR="00D64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судебных расходов, - 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удовлетворить.  </w:t>
      </w:r>
    </w:p>
    <w:p w:rsidR="0060571A" w:rsidRPr="00DA6AEA" w:rsidP="0060571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Юферова В.Г. </w:t>
      </w:r>
      <w:r w:rsidRPr="00DA6AEA" w:rsidR="00D64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A6AEA" w:rsidR="00D64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DA6AEA" w:rsidR="006D5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«Защита онлайн» (ИНН 5407973637)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заложенность по договору займа от </w:t>
      </w:r>
      <w:r w:rsidRPr="00DA6AEA" w:rsidR="006D56CB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04.05.2023 за период с 04.05.2023 по 23.10.2023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AEA" w:rsidR="00D27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35 000,00 руб.; судебные расходы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государственной пошлины в размере 400</w:t>
      </w:r>
      <w:r w:rsidRPr="00DA6AEA" w:rsidR="00D274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а всего: </w:t>
      </w:r>
      <w:r w:rsidRPr="00DA6AEA" w:rsidR="00D274E7">
        <w:rPr>
          <w:rFonts w:ascii="Times New Roman" w:eastAsia="Times New Roman" w:hAnsi="Times New Roman" w:cs="Times New Roman"/>
          <w:sz w:val="24"/>
          <w:szCs w:val="24"/>
          <w:lang w:eastAsia="ru-RU"/>
        </w:rPr>
        <w:t>39 000 (тридцать девять тысяч</w:t>
      </w:r>
      <w:r w:rsidRPr="00DA6AE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</w:p>
    <w:p w:rsidR="0060571A" w:rsidRPr="00DA6AEA" w:rsidP="0060571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</w:t>
      </w:r>
      <w:r w:rsidRPr="00DA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</w:t>
      </w:r>
      <w:r w:rsidRPr="00DA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A6AEA">
        <w:rPr>
          <w:rFonts w:ascii="Calibri" w:eastAsia="Calibri" w:hAnsi="Calibri" w:cs="Times New Roman"/>
          <w:sz w:val="24"/>
          <w:szCs w:val="24"/>
        </w:rPr>
        <w:t xml:space="preserve"> </w:t>
      </w:r>
      <w:r w:rsidRPr="00DA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</w:t>
      </w:r>
      <w:r w:rsidRPr="00DA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0571A" w:rsidRPr="00DA6AEA" w:rsidP="0060571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</w:t>
      </w:r>
      <w:r w:rsidRPr="00DA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60571A" w:rsidRPr="00DA6AEA" w:rsidP="0060571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</w:t>
      </w:r>
      <w:r w:rsidRPr="00DA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</w:t>
      </w:r>
      <w:r w:rsidRPr="00DA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60571A" w:rsidRPr="00DA6AEA" w:rsidP="0060571A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AE" w:rsidRPr="00DA6AEA" w:rsidP="00D274E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EA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</w:t>
      </w:r>
      <w:r w:rsidRPr="00DA6A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A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Т.П. Постовалова</w:t>
      </w:r>
    </w:p>
    <w:sectPr w:rsidSect="00D274E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D5"/>
    <w:rsid w:val="005D79AE"/>
    <w:rsid w:val="0060571A"/>
    <w:rsid w:val="006D56CB"/>
    <w:rsid w:val="00742DD5"/>
    <w:rsid w:val="008F7BC6"/>
    <w:rsid w:val="00D274E7"/>
    <w:rsid w:val="00D64C9E"/>
    <w:rsid w:val="00DA6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565636-9317-483D-A71F-95F5ED6C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